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49DD473E" w:rsidR="00000000" w:rsidRPr="00C73BB6" w:rsidRDefault="009D3B8E">
                <w:pPr>
                  <w:rPr>
                    <w:rFonts w:ascii="Tahoma" w:eastAsia="Cambria" w:hAnsi="Tahoma" w:cs="Tahoma"/>
                    <w:sz w:val="16"/>
                    <w:szCs w:val="16"/>
                  </w:rPr>
                </w:pPr>
                <w:r>
                  <w:rPr>
                    <w:rFonts w:ascii="Tahoma" w:eastAsia="Cambria" w:hAnsi="Tahoma" w:cs="Tahoma"/>
                    <w:sz w:val="16"/>
                    <w:szCs w:val="16"/>
                  </w:rPr>
                  <w:t>Third International Conference on AI in Healthcare</w:t>
                </w:r>
              </w:p>
            </w:tc>
          </w:sdtContent>
        </w:sdt>
        <w:tc>
          <w:tcPr>
            <w:tcW w:w="1235" w:type="pct"/>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23875451" w:rsidR="00000000" w:rsidRPr="00C73BB6" w:rsidRDefault="009D3B8E">
                <w:pPr>
                  <w:rPr>
                    <w:rFonts w:ascii="Tahoma" w:eastAsia="Cambria" w:hAnsi="Tahoma" w:cs="Tahoma"/>
                    <w:sz w:val="16"/>
                    <w:szCs w:val="16"/>
                  </w:rPr>
                </w:pPr>
                <w:r>
                  <w:rPr>
                    <w:rFonts w:ascii="Tahoma" w:eastAsia="Cambria" w:hAnsi="Tahoma" w:cs="Tahoma"/>
                    <w:sz w:val="16"/>
                    <w:szCs w:val="16"/>
                  </w:rPr>
                  <w:t xml:space="preserve">Hao Ni, Daniele </w:t>
                </w:r>
                <w:proofErr w:type="spellStart"/>
                <w:r>
                  <w:rPr>
                    <w:rFonts w:ascii="Tahoma" w:eastAsia="Cambria" w:hAnsi="Tahoma" w:cs="Tahoma"/>
                    <w:sz w:val="16"/>
                    <w:szCs w:val="16"/>
                  </w:rPr>
                  <w:t>Cafolla</w:t>
                </w:r>
                <w:proofErr w:type="spellEnd"/>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37F9" w14:textId="77777777" w:rsidR="00474945" w:rsidRDefault="00474945">
      <w:pPr>
        <w:spacing w:after="0" w:line="240" w:lineRule="auto"/>
      </w:pPr>
      <w:r>
        <w:separator/>
      </w:r>
    </w:p>
  </w:endnote>
  <w:endnote w:type="continuationSeparator" w:id="0">
    <w:p w14:paraId="47ACCFD6" w14:textId="77777777" w:rsidR="00474945" w:rsidRDefault="0047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0FB3" w14:textId="77777777" w:rsidR="00474945" w:rsidRDefault="00474945">
      <w:pPr>
        <w:spacing w:after="0" w:line="240" w:lineRule="auto"/>
      </w:pPr>
      <w:r>
        <w:separator/>
      </w:r>
    </w:p>
  </w:footnote>
  <w:footnote w:type="continuationSeparator" w:id="0">
    <w:p w14:paraId="6FE1819C" w14:textId="77777777" w:rsidR="00474945" w:rsidRDefault="00474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735212">
    <w:abstractNumId w:val="4"/>
  </w:num>
  <w:num w:numId="2" w16cid:durableId="231624686">
    <w:abstractNumId w:val="3"/>
  </w:num>
  <w:num w:numId="3" w16cid:durableId="1208104616">
    <w:abstractNumId w:val="1"/>
  </w:num>
  <w:num w:numId="4" w16cid:durableId="796877936">
    <w:abstractNumId w:val="2"/>
  </w:num>
  <w:num w:numId="5" w16cid:durableId="228613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48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474945"/>
    <w:rsid w:val="00751CFC"/>
    <w:rsid w:val="009D3B8E"/>
    <w:rsid w:val="00C20074"/>
    <w:rsid w:val="00E46E0D"/>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46E0D"/>
    <w:rsid w:val="00E51FB7"/>
    <w:rsid w:val="00E80E29"/>
    <w:rsid w:val="00F335CB"/>
    <w:rsid w:val="00F37B46"/>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2.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3.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Xianghua Xie</cp:lastModifiedBy>
  <cp:revision>4</cp:revision>
  <dcterms:created xsi:type="dcterms:W3CDTF">2021-10-22T08:20:00Z</dcterms:created>
  <dcterms:modified xsi:type="dcterms:W3CDTF">2026-05-22T20:26:00Z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